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A7" w:rsidRPr="00E960BB" w:rsidRDefault="0009620A" w:rsidP="00CC59A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C59A7">
        <w:rPr>
          <w:rFonts w:ascii="Times New Roman" w:hAnsi="Times New Roman"/>
          <w:b/>
          <w:bCs/>
        </w:rPr>
        <w:t xml:space="preserve">   </w:t>
      </w:r>
      <w:bookmarkStart w:id="0" w:name="_Hlk53865729"/>
      <w:r w:rsidR="00CC59A7" w:rsidRPr="00E960BB">
        <w:rPr>
          <w:rFonts w:ascii="Corbel" w:hAnsi="Corbel"/>
          <w:bCs/>
          <w:i/>
        </w:rPr>
        <w:t xml:space="preserve">Załącznik nr 1.5 </w:t>
      </w:r>
      <w:r w:rsidR="006252B8">
        <w:rPr>
          <w:rFonts w:ascii="Corbel" w:hAnsi="Corbel"/>
          <w:bCs/>
          <w:i/>
        </w:rPr>
        <w:t>do Zarządzenia Rektora UR  nr 61/2025</w:t>
      </w:r>
    </w:p>
    <w:p w:rsidR="00CC59A7" w:rsidRPr="009C54AE" w:rsidRDefault="00CC59A7" w:rsidP="00CC59A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C59A7" w:rsidRPr="009C54AE" w:rsidRDefault="00CC59A7" w:rsidP="00CC59A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F44EF">
        <w:rPr>
          <w:rFonts w:ascii="Corbel" w:hAnsi="Corbel"/>
          <w:i/>
          <w:smallCaps/>
          <w:sz w:val="24"/>
          <w:szCs w:val="24"/>
        </w:rPr>
        <w:t>2</w:t>
      </w:r>
      <w:r w:rsidR="006252B8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6252B8">
        <w:rPr>
          <w:rFonts w:ascii="Corbel" w:hAnsi="Corbel"/>
          <w:i/>
          <w:smallCaps/>
          <w:sz w:val="24"/>
          <w:szCs w:val="24"/>
        </w:rPr>
        <w:t>8</w:t>
      </w:r>
    </w:p>
    <w:p w:rsidR="00CC59A7" w:rsidRDefault="00CC59A7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47F76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C59A7" w:rsidRPr="00EA4832" w:rsidRDefault="00247F76" w:rsidP="00CC59A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</w:r>
      <w:r w:rsidR="00CC59A7">
        <w:rPr>
          <w:rFonts w:ascii="Corbel" w:hAnsi="Corbel"/>
          <w:sz w:val="20"/>
          <w:szCs w:val="20"/>
        </w:rPr>
        <w:tab/>
        <w:t>Rok akademicki 20</w:t>
      </w:r>
      <w:r w:rsidR="008F44EF">
        <w:rPr>
          <w:rFonts w:ascii="Corbel" w:hAnsi="Corbel"/>
          <w:sz w:val="20"/>
          <w:szCs w:val="20"/>
        </w:rPr>
        <w:t>2</w:t>
      </w:r>
      <w:r w:rsidR="006252B8">
        <w:rPr>
          <w:rFonts w:ascii="Corbel" w:hAnsi="Corbel"/>
          <w:sz w:val="20"/>
          <w:szCs w:val="20"/>
        </w:rPr>
        <w:t>5</w:t>
      </w:r>
      <w:r w:rsidR="00CC59A7">
        <w:rPr>
          <w:rFonts w:ascii="Corbel" w:hAnsi="Corbel"/>
          <w:sz w:val="20"/>
          <w:szCs w:val="20"/>
        </w:rPr>
        <w:t>/202</w:t>
      </w:r>
      <w:r w:rsidR="006252B8">
        <w:rPr>
          <w:rFonts w:ascii="Corbel" w:hAnsi="Corbel"/>
          <w:sz w:val="20"/>
          <w:szCs w:val="20"/>
        </w:rPr>
        <w:t>6</w:t>
      </w:r>
    </w:p>
    <w:p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C59A7" w:rsidRPr="00247F76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47F76">
              <w:rPr>
                <w:rFonts w:ascii="Corbel" w:hAnsi="Corbel"/>
                <w:sz w:val="24"/>
                <w:szCs w:val="24"/>
              </w:rPr>
              <w:t>Prawa człowieka i ich ochrona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BW07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C59A7" w:rsidRPr="009C54AE" w:rsidRDefault="006252B8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C59A7" w:rsidRPr="009C54AE" w:rsidRDefault="00247F7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6252B8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C59A7" w:rsidRPr="009C54AE" w:rsidRDefault="00E4616D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C59A7" w:rsidRPr="009C54AE" w:rsidRDefault="00DA2BD6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C59A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CC59A7" w:rsidRPr="009C54AE" w:rsidTr="006162ED">
        <w:tc>
          <w:tcPr>
            <w:tcW w:w="2694" w:type="dxa"/>
            <w:vAlign w:val="center"/>
          </w:tcPr>
          <w:p w:rsidR="00CC59A7" w:rsidRPr="009C54AE" w:rsidRDefault="00CC59A7" w:rsidP="00616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C59A7" w:rsidRDefault="00F51CF9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  <w:p w:rsidR="00CC59A7" w:rsidRDefault="00337E0C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F51CF9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  <w:p w:rsidR="00337E0C" w:rsidRDefault="00337E0C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Magdalena Biernacka</w:t>
            </w:r>
          </w:p>
          <w:p w:rsidR="00CC59A7" w:rsidRPr="009C54AE" w:rsidRDefault="00CC59A7" w:rsidP="00616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C59A7" w:rsidRPr="009C54AE" w:rsidRDefault="00CC59A7" w:rsidP="00CC59A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p w:rsidR="00CC59A7" w:rsidRPr="009C54AE" w:rsidRDefault="00CC59A7" w:rsidP="00CC59A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C59A7" w:rsidRPr="009C54AE" w:rsidRDefault="00CC59A7" w:rsidP="00CC59A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C59A7" w:rsidRPr="009C54AE" w:rsidTr="00247F7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9A7" w:rsidRPr="009C54AE" w:rsidRDefault="00CC59A7" w:rsidP="00247F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C59A7" w:rsidRPr="009C54AE" w:rsidTr="00247F7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4616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E4616D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9A7" w:rsidRPr="009C54AE" w:rsidRDefault="00CC59A7" w:rsidP="00247F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C59A7" w:rsidRPr="009C54AE" w:rsidRDefault="00CC59A7" w:rsidP="00CC59A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C59A7" w:rsidRPr="009C54AE" w:rsidRDefault="00CC59A7" w:rsidP="00CC59A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C59A7" w:rsidRPr="009C54AE" w:rsidRDefault="00BA391E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>
        <w:rPr>
          <w:rFonts w:ascii="Segoe UI Symbol" w:eastAsia="MS Gothic" w:hAnsi="Segoe UI Symbol" w:cs="Segoe UI Symbol"/>
          <w:b w:val="0"/>
          <w:smallCaps w:val="0"/>
          <w:szCs w:val="24"/>
        </w:rPr>
        <w:t xml:space="preserve"> </w:t>
      </w:r>
      <w:r w:rsidR="00CC59A7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CC59A7" w:rsidRPr="009C54AE" w:rsidRDefault="00CC59A7" w:rsidP="00CC59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C59A7" w:rsidRPr="009C54AE" w:rsidRDefault="00CC59A7" w:rsidP="00CC59A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47F76" w:rsidRPr="009C54AE" w:rsidRDefault="00247F76" w:rsidP="00CC59A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C59A7" w:rsidRPr="009C54AE" w:rsidTr="062F3D66">
        <w:tc>
          <w:tcPr>
            <w:tcW w:w="9670" w:type="dxa"/>
          </w:tcPr>
          <w:p w:rsidR="00CC59A7" w:rsidRPr="00247F76" w:rsidRDefault="00CC59A7" w:rsidP="006162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Ogólna wiedza na temat naruszeń praw człowieka we współczesnym świecie</w:t>
            </w:r>
            <w:r w:rsidR="7CF5994C"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:rsidR="00CC59A7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C59A7" w:rsidRPr="00C05F44" w:rsidRDefault="00CC59A7" w:rsidP="00CC59A7">
      <w:pPr>
        <w:pStyle w:val="Punktygwne"/>
        <w:spacing w:before="0" w:after="0"/>
        <w:rPr>
          <w:rFonts w:ascii="Corbel" w:hAnsi="Corbel"/>
          <w:szCs w:val="24"/>
        </w:rPr>
      </w:pPr>
    </w:p>
    <w:p w:rsidR="00CC59A7" w:rsidRDefault="00CC59A7" w:rsidP="00CC59A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C59A7" w:rsidRPr="009C54AE" w:rsidRDefault="00CC59A7" w:rsidP="00CC59A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C59A7" w:rsidRPr="009C54AE" w:rsidTr="062F3D66">
        <w:tc>
          <w:tcPr>
            <w:tcW w:w="851" w:type="dxa"/>
            <w:vAlign w:val="center"/>
          </w:tcPr>
          <w:p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62F3D66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praw człowieka na poziomie krajowym </w:t>
            </w:r>
            <w:r>
              <w:br/>
            </w:r>
            <w:r w:rsidRPr="062F3D66">
              <w:rPr>
                <w:rFonts w:ascii="Corbel" w:hAnsi="Corbel"/>
                <w:b w:val="0"/>
                <w:sz w:val="24"/>
                <w:szCs w:val="24"/>
              </w:rPr>
              <w:t>i międzynarodowym</w:t>
            </w:r>
            <w:r w:rsidR="0122FBD8" w:rsidRPr="062F3D6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C59A7" w:rsidRPr="009C54AE" w:rsidTr="062F3D66">
        <w:tc>
          <w:tcPr>
            <w:tcW w:w="851" w:type="dxa"/>
            <w:vAlign w:val="center"/>
          </w:tcPr>
          <w:p w:rsidR="00CC59A7" w:rsidRPr="009C54AE" w:rsidRDefault="00CC59A7" w:rsidP="00616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 głównych systemów praw człowieka.</w:t>
            </w:r>
          </w:p>
        </w:tc>
      </w:tr>
      <w:tr w:rsidR="00CC59A7" w:rsidRPr="009C54AE" w:rsidTr="062F3D66">
        <w:tc>
          <w:tcPr>
            <w:tcW w:w="851" w:type="dxa"/>
            <w:vAlign w:val="center"/>
          </w:tcPr>
          <w:p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C59A7" w:rsidRPr="009C54AE" w:rsidRDefault="00CC59A7" w:rsidP="00616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przypadków praw człowieka.</w:t>
            </w:r>
          </w:p>
        </w:tc>
      </w:tr>
    </w:tbl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C59A7" w:rsidRPr="009C54AE" w:rsidRDefault="00CC59A7" w:rsidP="00CC59A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8"/>
        <w:gridCol w:w="5977"/>
        <w:gridCol w:w="1865"/>
      </w:tblGrid>
      <w:tr w:rsidR="00CC59A7" w:rsidRPr="009C54AE" w:rsidTr="006162ED">
        <w:tc>
          <w:tcPr>
            <w:tcW w:w="1678" w:type="dxa"/>
            <w:vAlign w:val="center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247F76" w:rsidRPr="009C54AE" w:rsidRDefault="00CC59A7" w:rsidP="00247F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CC59A7" w:rsidRPr="009C54AE" w:rsidRDefault="00CC59A7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C59A7" w:rsidRPr="009C54AE" w:rsidTr="006162ED">
        <w:tc>
          <w:tcPr>
            <w:tcW w:w="1678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:rsidR="00CC59A7" w:rsidRPr="008F44EF" w:rsidRDefault="00F51CF9" w:rsidP="008F44E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międzynarodowy i krajowy system ochrony praw człowieka, ze szczególnym uwzględnieniem regulacji prawnych oraz instytucji</w:t>
            </w:r>
            <w:r w:rsidR="00664F8C" w:rsidRPr="008F4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C59A7" w:rsidRPr="009C54AE" w:rsidTr="006162ED">
        <w:tc>
          <w:tcPr>
            <w:tcW w:w="1678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CC59A7" w:rsidRPr="008F44EF" w:rsidRDefault="00664F8C" w:rsidP="008F44EF">
            <w:pPr>
              <w:pStyle w:val="Punktygwne"/>
              <w:spacing w:before="0" w:after="0"/>
              <w:ind w:right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Zna i rozumie genezę, źródła i koncepcje praw człowieka.</w:t>
            </w:r>
          </w:p>
        </w:tc>
        <w:tc>
          <w:tcPr>
            <w:tcW w:w="1865" w:type="dxa"/>
          </w:tcPr>
          <w:p w:rsidR="00CC59A7" w:rsidRPr="009C54AE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CC59A7" w:rsidRPr="002303DA">
              <w:rPr>
                <w:rFonts w:ascii="Corbel" w:hAnsi="Corbel"/>
                <w:b w:val="0"/>
                <w:szCs w:val="24"/>
              </w:rPr>
              <w:t>W0</w:t>
            </w:r>
            <w:r w:rsidR="00F51CF9">
              <w:rPr>
                <w:rFonts w:ascii="Corbel" w:hAnsi="Corbel"/>
                <w:b w:val="0"/>
                <w:szCs w:val="24"/>
              </w:rPr>
              <w:t>4</w:t>
            </w:r>
          </w:p>
        </w:tc>
      </w:tr>
      <w:tr w:rsidR="00CC59A7" w:rsidRPr="009C54AE" w:rsidTr="006162ED">
        <w:tc>
          <w:tcPr>
            <w:tcW w:w="1678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współczesne zagrożenia dla ochrony Praw Człowieka. </w:t>
            </w:r>
          </w:p>
        </w:tc>
        <w:tc>
          <w:tcPr>
            <w:tcW w:w="1865" w:type="dxa"/>
          </w:tcPr>
          <w:p w:rsidR="00CC59A7" w:rsidRPr="00F51CF9" w:rsidRDefault="002821E1" w:rsidP="00F51C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W07</w:t>
            </w:r>
          </w:p>
        </w:tc>
      </w:tr>
      <w:tr w:rsidR="00CC59A7" w:rsidRPr="009C54AE" w:rsidTr="006162ED">
        <w:tc>
          <w:tcPr>
            <w:tcW w:w="1678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>Umie wykazać konieczność współpracy organizacji pozarządowych ze strukturami państwowymi w celu ochrony Praw Człowieka.</w:t>
            </w:r>
          </w:p>
        </w:tc>
        <w:tc>
          <w:tcPr>
            <w:tcW w:w="1865" w:type="dxa"/>
          </w:tcPr>
          <w:p w:rsidR="00CC59A7" w:rsidRPr="00686AEF" w:rsidRDefault="000A06EE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="00664F8C">
              <w:rPr>
                <w:rFonts w:ascii="Corbel" w:hAnsi="Corbel"/>
                <w:b w:val="0"/>
                <w:color w:val="000000" w:themeColor="text1"/>
                <w:szCs w:val="24"/>
              </w:rPr>
              <w:t>_</w:t>
            </w:r>
            <w:r w:rsidR="00F51CF9">
              <w:rPr>
                <w:rFonts w:ascii="Corbel" w:hAnsi="Corbel"/>
                <w:b w:val="0"/>
                <w:color w:val="000000" w:themeColor="text1"/>
                <w:szCs w:val="24"/>
              </w:rPr>
              <w:t>W08</w:t>
            </w:r>
          </w:p>
        </w:tc>
      </w:tr>
      <w:tr w:rsidR="00CC59A7" w:rsidRPr="009C54AE" w:rsidTr="006162ED">
        <w:tc>
          <w:tcPr>
            <w:tcW w:w="1678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7" w:type="dxa"/>
          </w:tcPr>
          <w:p w:rsidR="00CC59A7" w:rsidRPr="008F44EF" w:rsidRDefault="00664F8C" w:rsidP="008F4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4EF">
              <w:rPr>
                <w:rFonts w:ascii="Corbel" w:hAnsi="Corbel"/>
                <w:b w:val="0"/>
                <w:smallCaps w:val="0"/>
                <w:szCs w:val="24"/>
              </w:rPr>
              <w:t xml:space="preserve">Rozumie wpływ czynników ekonomicznych, politycznych i prawnych na zapewnienie jednostce jak i zbiorowości ochrony praw. </w:t>
            </w:r>
          </w:p>
        </w:tc>
        <w:tc>
          <w:tcPr>
            <w:tcW w:w="1865" w:type="dxa"/>
          </w:tcPr>
          <w:p w:rsidR="00CC59A7" w:rsidRPr="002303DA" w:rsidRDefault="002821E1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F51CF9">
              <w:rPr>
                <w:rFonts w:ascii="Corbel" w:hAnsi="Corbel"/>
                <w:b w:val="0"/>
                <w:szCs w:val="24"/>
              </w:rPr>
              <w:t>Uo4</w:t>
            </w:r>
          </w:p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51CF9" w:rsidRPr="009C54AE" w:rsidTr="006162ED">
        <w:tc>
          <w:tcPr>
            <w:tcW w:w="1678" w:type="dxa"/>
          </w:tcPr>
          <w:p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F51CF9" w:rsidRPr="008F44EF" w:rsidRDefault="008F44EF" w:rsidP="008F44EF">
            <w:pPr>
              <w:spacing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Zna podstawowe problemy związane z ochroną Praw Człowieka i proponuje sposoby ich rozwiązania.</w:t>
            </w:r>
          </w:p>
        </w:tc>
        <w:tc>
          <w:tcPr>
            <w:tcW w:w="1865" w:type="dxa"/>
          </w:tcPr>
          <w:p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  <w:tr w:rsidR="00F51CF9" w:rsidRPr="009C54AE" w:rsidTr="006162ED">
        <w:tc>
          <w:tcPr>
            <w:tcW w:w="1678" w:type="dxa"/>
          </w:tcPr>
          <w:p w:rsidR="00F51CF9" w:rsidRPr="009C54AE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7" w:type="dxa"/>
          </w:tcPr>
          <w:p w:rsidR="00F51CF9" w:rsidRPr="008F44EF" w:rsidRDefault="00664F8C" w:rsidP="008F44E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F44EF">
              <w:rPr>
                <w:rFonts w:ascii="Corbel" w:hAnsi="Corbel"/>
                <w:bCs/>
                <w:sz w:val="24"/>
                <w:szCs w:val="24"/>
              </w:rPr>
              <w:t>Potrafi wymienić zasady profesjonalnego i etycznego postępowania w organizacji.</w:t>
            </w:r>
          </w:p>
        </w:tc>
        <w:tc>
          <w:tcPr>
            <w:tcW w:w="1865" w:type="dxa"/>
          </w:tcPr>
          <w:p w:rsidR="00F51CF9" w:rsidRDefault="00F51CF9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K_Ko5</w:t>
            </w:r>
          </w:p>
        </w:tc>
      </w:tr>
    </w:tbl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RPr="009C54AE" w:rsidRDefault="00CC59A7" w:rsidP="00CC59A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CC59A7" w:rsidRPr="009C54AE" w:rsidRDefault="00CC59A7" w:rsidP="00CC59A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C59A7" w:rsidRPr="009C54AE" w:rsidRDefault="00CC59A7" w:rsidP="00CC59A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CC59A7" w:rsidRPr="009C54AE" w:rsidTr="006162ED">
        <w:tc>
          <w:tcPr>
            <w:tcW w:w="9639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:rsidTr="006162ED">
        <w:tc>
          <w:tcPr>
            <w:tcW w:w="9639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Dzieje i charakter praw człowieka</w:t>
            </w:r>
          </w:p>
        </w:tc>
      </w:tr>
      <w:tr w:rsidR="00CC59A7" w:rsidRPr="009C54AE" w:rsidTr="006162ED">
        <w:tc>
          <w:tcPr>
            <w:tcW w:w="9639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systemach międzynarodowych</w:t>
            </w:r>
          </w:p>
        </w:tc>
      </w:tr>
      <w:tr w:rsidR="00CC59A7" w:rsidRPr="009C54AE" w:rsidTr="006162ED">
        <w:tc>
          <w:tcPr>
            <w:tcW w:w="9639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prawa jednostki</w:t>
            </w:r>
          </w:p>
        </w:tc>
      </w:tr>
      <w:tr w:rsidR="00CC59A7" w:rsidRPr="009C54AE" w:rsidTr="006162ED">
        <w:tc>
          <w:tcPr>
            <w:tcW w:w="9639" w:type="dxa"/>
          </w:tcPr>
          <w:p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ochrony praw człowieka</w:t>
            </w:r>
          </w:p>
        </w:tc>
      </w:tr>
      <w:tr w:rsidR="00CC59A7" w:rsidRPr="009C54AE" w:rsidTr="006162ED">
        <w:tc>
          <w:tcPr>
            <w:tcW w:w="9639" w:type="dxa"/>
          </w:tcPr>
          <w:p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Ochrona praw niektórych grup osób</w:t>
            </w:r>
          </w:p>
        </w:tc>
      </w:tr>
      <w:tr w:rsidR="00CC59A7" w:rsidRPr="009C54AE" w:rsidTr="006162ED">
        <w:tc>
          <w:tcPr>
            <w:tcW w:w="9639" w:type="dxa"/>
          </w:tcPr>
          <w:p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 praw człowieka w Polsce</w:t>
            </w:r>
          </w:p>
        </w:tc>
      </w:tr>
      <w:tr w:rsidR="00CC59A7" w:rsidRPr="009C54AE" w:rsidTr="006162ED">
        <w:tc>
          <w:tcPr>
            <w:tcW w:w="9639" w:type="dxa"/>
          </w:tcPr>
          <w:p w:rsidR="00CC59A7" w:rsidRDefault="00CC59A7" w:rsidP="006162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problemy praw człowieka</w:t>
            </w:r>
          </w:p>
        </w:tc>
      </w:tr>
    </w:tbl>
    <w:p w:rsidR="00CC59A7" w:rsidRPr="009C54AE" w:rsidRDefault="00CC59A7" w:rsidP="00CC59A7">
      <w:pPr>
        <w:spacing w:after="0" w:line="240" w:lineRule="auto"/>
        <w:rPr>
          <w:rFonts w:ascii="Corbel" w:hAnsi="Corbel"/>
          <w:sz w:val="24"/>
          <w:szCs w:val="24"/>
        </w:rPr>
      </w:pPr>
    </w:p>
    <w:p w:rsidR="00CC59A7" w:rsidRPr="009C54AE" w:rsidRDefault="00CC59A7" w:rsidP="00CC59A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C59A7" w:rsidRPr="009C54AE" w:rsidRDefault="00CC59A7" w:rsidP="00CC59A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CC59A7" w:rsidRPr="009C54AE" w:rsidTr="006162ED">
        <w:tc>
          <w:tcPr>
            <w:tcW w:w="9520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59A7" w:rsidRPr="009C54AE" w:rsidTr="006162ED">
        <w:tc>
          <w:tcPr>
            <w:tcW w:w="9520" w:type="dxa"/>
          </w:tcPr>
          <w:p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dyskryminacji na tle rasowym, etnicznym oraz ze względu na orientację seksualną.</w:t>
            </w:r>
          </w:p>
        </w:tc>
      </w:tr>
      <w:tr w:rsidR="00CC59A7" w:rsidRPr="009C54AE" w:rsidTr="006162ED">
        <w:tc>
          <w:tcPr>
            <w:tcW w:w="9520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Karnoprawna ochrona praw jednostki w prawie międzynarodowym</w:t>
            </w:r>
            <w:r w:rsidR="00F51CF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1CF9" w:rsidRPr="009C54AE" w:rsidTr="006162ED">
        <w:tc>
          <w:tcPr>
            <w:tcW w:w="9520" w:type="dxa"/>
          </w:tcPr>
          <w:p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kary śmierci we współczesnym świecie.</w:t>
            </w:r>
          </w:p>
        </w:tc>
      </w:tr>
      <w:tr w:rsidR="00CC59A7" w:rsidRPr="009C54AE" w:rsidTr="006162ED">
        <w:tc>
          <w:tcPr>
            <w:tcW w:w="9520" w:type="dxa"/>
          </w:tcPr>
          <w:p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do czystego środowiska jako prawo człowieka.</w:t>
            </w:r>
          </w:p>
        </w:tc>
      </w:tr>
      <w:tr w:rsidR="00CC59A7" w:rsidRPr="009C54AE" w:rsidTr="006162ED">
        <w:tc>
          <w:tcPr>
            <w:tcW w:w="9520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polskim ładzie konstytucyjnym.</w:t>
            </w:r>
          </w:p>
        </w:tc>
      </w:tr>
      <w:tr w:rsidR="00F51CF9" w:rsidRPr="009C54AE" w:rsidTr="006162ED">
        <w:tc>
          <w:tcPr>
            <w:tcW w:w="9520" w:type="dxa"/>
          </w:tcPr>
          <w:p w:rsidR="00F51CF9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Równouprawnienie jako prawo człowieka.</w:t>
            </w:r>
          </w:p>
        </w:tc>
      </w:tr>
      <w:tr w:rsidR="00CC59A7" w:rsidRPr="009C54AE" w:rsidTr="006162ED">
        <w:tc>
          <w:tcPr>
            <w:tcW w:w="9520" w:type="dxa"/>
          </w:tcPr>
          <w:p w:rsidR="00CC59A7" w:rsidRPr="009C54AE" w:rsidRDefault="00F51CF9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handlu ludźmi.</w:t>
            </w:r>
          </w:p>
        </w:tc>
      </w:tr>
    </w:tbl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</w:t>
      </w:r>
      <w:r w:rsidR="322BA0F7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:rsidR="00CC59A7" w:rsidRPr="00E06035" w:rsidRDefault="00CC59A7" w:rsidP="062F3D6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62F3D66">
        <w:rPr>
          <w:rFonts w:ascii="Corbel" w:hAnsi="Corbel"/>
          <w:b w:val="0"/>
          <w:smallCaps w:val="0"/>
          <w:sz w:val="20"/>
          <w:szCs w:val="20"/>
        </w:rPr>
        <w:t>Ćwiczenia: analiza tekstów z dyskusją, praca w grupach, dyskusja</w:t>
      </w:r>
      <w:r w:rsidR="55E9409C" w:rsidRPr="062F3D66">
        <w:rPr>
          <w:rFonts w:ascii="Corbel" w:hAnsi="Corbel"/>
          <w:b w:val="0"/>
          <w:smallCaps w:val="0"/>
          <w:sz w:val="20"/>
          <w:szCs w:val="20"/>
        </w:rPr>
        <w:t>.</w:t>
      </w:r>
    </w:p>
    <w:p w:rsidR="00CC59A7" w:rsidRPr="00E06035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59A7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C59A7" w:rsidRPr="009C54AE" w:rsidRDefault="00CC59A7" w:rsidP="00CC59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CC59A7" w:rsidRPr="009C54AE" w:rsidTr="0C931757">
        <w:tc>
          <w:tcPr>
            <w:tcW w:w="1985" w:type="dxa"/>
            <w:vAlign w:val="center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C59A7" w:rsidRPr="009C54AE" w:rsidTr="0C931757">
        <w:tc>
          <w:tcPr>
            <w:tcW w:w="1985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528" w:type="dxa"/>
          </w:tcPr>
          <w:p w:rsidR="00CC59A7" w:rsidRPr="001F1D88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46896E95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:rsidTr="0C931757">
        <w:tc>
          <w:tcPr>
            <w:tcW w:w="1985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Egzamin</w:t>
            </w:r>
            <w:r w:rsidR="5EF681AA" w:rsidRPr="0C931757">
              <w:rPr>
                <w:rFonts w:ascii="Corbel" w:hAnsi="Corbel"/>
                <w:b w:val="0"/>
              </w:rPr>
              <w:t>, zaliczenie ustne</w:t>
            </w:r>
          </w:p>
        </w:tc>
        <w:tc>
          <w:tcPr>
            <w:tcW w:w="2126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C59A7" w:rsidRPr="009C54AE" w:rsidTr="0C931757">
        <w:tc>
          <w:tcPr>
            <w:tcW w:w="1985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CC59A7" w:rsidRPr="009C54AE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C931757"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59A7" w:rsidRPr="009C54AE" w:rsidTr="0C931757">
        <w:tc>
          <w:tcPr>
            <w:tcW w:w="1985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CC59A7" w:rsidRPr="009C54AE" w:rsidTr="0C931757">
        <w:tc>
          <w:tcPr>
            <w:tcW w:w="1985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C59A7" w:rsidRPr="009C54AE" w:rsidTr="062F3D66">
        <w:tc>
          <w:tcPr>
            <w:tcW w:w="9670" w:type="dxa"/>
          </w:tcPr>
          <w:p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 xml:space="preserve">Wykład: egzamin </w:t>
            </w:r>
            <w:r w:rsidR="333BCE83" w:rsidRPr="0C931757">
              <w:rPr>
                <w:rFonts w:ascii="Corbel" w:hAnsi="Corbel"/>
                <w:b w:val="0"/>
                <w:smallCaps w:val="0"/>
              </w:rPr>
              <w:t>pisemny w formie 10 pytań opisowych</w:t>
            </w:r>
            <w:r w:rsidRPr="0C931757">
              <w:rPr>
                <w:rFonts w:ascii="Corbel" w:hAnsi="Corbel"/>
                <w:b w:val="0"/>
                <w:smallCaps w:val="0"/>
              </w:rPr>
              <w:t>:</w:t>
            </w:r>
          </w:p>
          <w:p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5,0</w:t>
            </w:r>
            <w:r w:rsidR="33C000A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9 pytań</w:t>
            </w:r>
          </w:p>
          <w:p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4,5</w:t>
            </w:r>
            <w:r w:rsidR="44EA2BA7" w:rsidRPr="0C931757">
              <w:rPr>
                <w:rFonts w:ascii="Corbel" w:hAnsi="Corbel"/>
                <w:b w:val="0"/>
                <w:smallCaps w:val="0"/>
              </w:rPr>
              <w:t xml:space="preserve"> - wyczerpująca odpowiedź na min 8 pytań</w:t>
            </w:r>
          </w:p>
          <w:p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4,0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- </w:t>
            </w:r>
            <w:r w:rsidR="1534A9A6" w:rsidRPr="0C931757">
              <w:rPr>
                <w:rFonts w:ascii="Corbel" w:hAnsi="Corbel"/>
                <w:b w:val="0"/>
                <w:smallCaps w:val="0"/>
              </w:rPr>
              <w:t>wyczerpująca</w:t>
            </w:r>
            <w:r w:rsidR="6D0C9DFE" w:rsidRPr="0C931757">
              <w:rPr>
                <w:rFonts w:ascii="Corbel" w:hAnsi="Corbel"/>
                <w:b w:val="0"/>
                <w:smallCaps w:val="0"/>
              </w:rPr>
              <w:t xml:space="preserve"> odpowiedź na min. 7 pytań</w:t>
            </w:r>
          </w:p>
          <w:p w:rsidR="00CC59A7" w:rsidRDefault="7B7BB510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</w:t>
            </w:r>
            <w:r w:rsidR="00CC59A7" w:rsidRPr="0C931757">
              <w:rPr>
                <w:rFonts w:ascii="Corbel" w:hAnsi="Corbel"/>
                <w:b w:val="0"/>
                <w:smallCaps w:val="0"/>
              </w:rPr>
              <w:t>,5</w:t>
            </w:r>
            <w:r w:rsidR="2AA334A4" w:rsidRPr="0C931757">
              <w:rPr>
                <w:rFonts w:ascii="Corbel" w:hAnsi="Corbel"/>
                <w:b w:val="0"/>
                <w:smallCaps w:val="0"/>
              </w:rPr>
              <w:t xml:space="preserve"> - wyczerpują</w:t>
            </w:r>
            <w:r w:rsidR="097FF077" w:rsidRPr="0C931757">
              <w:rPr>
                <w:rFonts w:ascii="Corbel" w:hAnsi="Corbel"/>
                <w:b w:val="0"/>
                <w:smallCaps w:val="0"/>
              </w:rPr>
              <w:t>ca odpowiedź na min. 6 pytań</w:t>
            </w:r>
          </w:p>
          <w:p w:rsidR="00CC59A7" w:rsidRDefault="00CC59A7" w:rsidP="0C9317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C931757">
              <w:rPr>
                <w:rFonts w:ascii="Corbel" w:hAnsi="Corbel"/>
                <w:b w:val="0"/>
                <w:smallCaps w:val="0"/>
              </w:rPr>
              <w:t>3,0</w:t>
            </w:r>
            <w:r w:rsidR="47E860E5" w:rsidRPr="0C931757">
              <w:rPr>
                <w:rFonts w:ascii="Corbel" w:hAnsi="Corbel"/>
                <w:b w:val="0"/>
                <w:smallCaps w:val="0"/>
              </w:rPr>
              <w:t xml:space="preserve"> - wyczerpująca odpowiedź na min. 5 pytań</w:t>
            </w:r>
          </w:p>
          <w:p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C59A7" w:rsidRDefault="00CC59A7" w:rsidP="062F3D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2F3D66"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Warunkiem otrzymania pozytywnej oceny jest aktywne uczestnictwo w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062F3D66">
              <w:rPr>
                <w:rFonts w:ascii="Corbel" w:hAnsi="Corbel"/>
                <w:b w:val="0"/>
                <w:smallCaps w:val="0"/>
                <w:color w:val="000000" w:themeColor="text1"/>
              </w:rPr>
              <w:t>ćwiczeniach</w:t>
            </w:r>
            <w:r w:rsidR="00F51CF9">
              <w:rPr>
                <w:rFonts w:ascii="Corbel" w:hAnsi="Corbel"/>
                <w:b w:val="0"/>
                <w:smallCaps w:val="0"/>
                <w:color w:val="000000" w:themeColor="text1"/>
              </w:rPr>
              <w:t>, przygotowanie prezentacji na temat problemu kary śmierci oraz napisanie eseju.</w:t>
            </w:r>
          </w:p>
          <w:p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03DA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uczenia się. </w:t>
            </w:r>
          </w:p>
        </w:tc>
      </w:tr>
    </w:tbl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9A7" w:rsidRPr="009C54AE" w:rsidRDefault="00CC59A7" w:rsidP="00CC59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CC59A7" w:rsidRPr="009C54AE" w:rsidTr="006162ED">
        <w:tc>
          <w:tcPr>
            <w:tcW w:w="4962" w:type="dxa"/>
            <w:vAlign w:val="center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C59A7" w:rsidRPr="009C54AE" w:rsidTr="006162ED">
        <w:tc>
          <w:tcPr>
            <w:tcW w:w="4962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C59A7" w:rsidRPr="009C54AE" w:rsidRDefault="00E4616D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C59A7" w:rsidRPr="009C54AE" w:rsidTr="006162ED">
        <w:tc>
          <w:tcPr>
            <w:tcW w:w="4962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C59A7" w:rsidRPr="009C54AE" w:rsidRDefault="00E4616D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CC59A7" w:rsidRPr="009C54AE" w:rsidTr="006162ED">
        <w:tc>
          <w:tcPr>
            <w:tcW w:w="4962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C59A7" w:rsidRPr="009C54AE" w:rsidTr="006162ED">
        <w:tc>
          <w:tcPr>
            <w:tcW w:w="4962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C59A7" w:rsidRPr="009C54AE" w:rsidTr="006162ED">
        <w:tc>
          <w:tcPr>
            <w:tcW w:w="4962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C59A7" w:rsidRPr="009C54AE" w:rsidRDefault="00CC59A7" w:rsidP="00616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C59A7" w:rsidRPr="009C54AE" w:rsidRDefault="00CC59A7" w:rsidP="00CC59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CC59A7" w:rsidRPr="009C54AE" w:rsidTr="006162ED">
        <w:trPr>
          <w:trHeight w:val="397"/>
        </w:trPr>
        <w:tc>
          <w:tcPr>
            <w:tcW w:w="3544" w:type="dxa"/>
          </w:tcPr>
          <w:p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C59A7" w:rsidRPr="009C54AE" w:rsidTr="006162ED">
        <w:trPr>
          <w:trHeight w:val="397"/>
        </w:trPr>
        <w:tc>
          <w:tcPr>
            <w:tcW w:w="3544" w:type="dxa"/>
          </w:tcPr>
          <w:p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C59A7" w:rsidRPr="009C54AE" w:rsidRDefault="00CC59A7" w:rsidP="006162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C59A7" w:rsidRPr="009C54AE" w:rsidRDefault="00CC59A7" w:rsidP="00CC59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CC59A7" w:rsidRPr="009C54AE" w:rsidTr="062F3D66">
        <w:trPr>
          <w:trHeight w:val="397"/>
        </w:trPr>
        <w:tc>
          <w:tcPr>
            <w:tcW w:w="7513" w:type="dxa"/>
          </w:tcPr>
          <w:p w:rsidR="00CC59A7" w:rsidRDefault="00CC59A7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A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537A5" w:rsidRPr="000537A5" w:rsidRDefault="000537A5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C59A7" w:rsidRPr="000537A5" w:rsidRDefault="00CC59A7" w:rsidP="000537A5">
            <w:pPr>
              <w:spacing w:after="0" w:line="240" w:lineRule="auto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Brzozowski W., Krzywoń A., Wiącek M.,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</w:t>
            </w:r>
            <w:r w:rsidRPr="062F3D66">
              <w:rPr>
                <w:rFonts w:ascii="Corbel" w:hAnsi="Corbel"/>
                <w:sz w:val="24"/>
                <w:szCs w:val="24"/>
              </w:rPr>
              <w:t>, Warszawa 2018</w:t>
            </w:r>
            <w:r w:rsidR="4988086D" w:rsidRPr="062F3D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59A7" w:rsidRPr="009C54AE" w:rsidTr="062F3D66">
        <w:trPr>
          <w:trHeight w:val="397"/>
        </w:trPr>
        <w:tc>
          <w:tcPr>
            <w:tcW w:w="7513" w:type="dxa"/>
          </w:tcPr>
          <w:p w:rsidR="00CC59A7" w:rsidRPr="000537A5" w:rsidRDefault="00CC59A7" w:rsidP="006162E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537A5">
              <w:rPr>
                <w:rFonts w:ascii="Corbel" w:hAnsi="Corbel"/>
                <w:smallCaps w:val="0"/>
              </w:rPr>
              <w:t xml:space="preserve">Literatura uzupełniająca: </w:t>
            </w:r>
          </w:p>
          <w:p w:rsidR="000537A5" w:rsidRDefault="000537A5" w:rsidP="062F3D66">
            <w:pPr>
              <w:shd w:val="clear" w:color="auto" w:fill="FFFFFF" w:themeFill="background1"/>
              <w:spacing w:after="0"/>
              <w:outlineLvl w:val="0"/>
              <w:rPr>
                <w:rFonts w:ascii="Corbel" w:hAnsi="Corbel"/>
                <w:spacing w:val="-4"/>
                <w:sz w:val="24"/>
                <w:szCs w:val="24"/>
              </w:rPr>
            </w:pPr>
          </w:p>
          <w:p w:rsidR="00CC59A7" w:rsidRPr="002303DA" w:rsidRDefault="00CC59A7" w:rsidP="062F3D66">
            <w:pPr>
              <w:shd w:val="clear" w:color="auto" w:fill="FFFFFF" w:themeFill="background1"/>
              <w:spacing w:after="0"/>
              <w:outlineLvl w:val="0"/>
              <w:rPr>
                <w:spacing w:val="-4"/>
                <w:sz w:val="24"/>
                <w:szCs w:val="24"/>
              </w:rPr>
            </w:pPr>
            <w:r w:rsidRPr="002303DA">
              <w:rPr>
                <w:rFonts w:ascii="Corbel" w:hAnsi="Corbel"/>
                <w:spacing w:val="-4"/>
                <w:sz w:val="24"/>
                <w:szCs w:val="24"/>
              </w:rPr>
              <w:t xml:space="preserve">Koba L., Wacławczyk W. (red.), 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 xml:space="preserve">Prawa człowieka. </w:t>
            </w:r>
            <w:r w:rsidR="4FEE9ED1"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W</w:t>
            </w:r>
            <w:r w:rsidRPr="062F3D66">
              <w:rPr>
                <w:rFonts w:ascii="Corbel" w:hAnsi="Corbel"/>
                <w:i/>
                <w:iCs/>
                <w:spacing w:val="-4"/>
                <w:sz w:val="24"/>
                <w:szCs w:val="24"/>
              </w:rPr>
              <w:t>ybrane zagadnienia i problemy</w:t>
            </w:r>
            <w:r w:rsidRPr="002303DA">
              <w:rPr>
                <w:rFonts w:ascii="Corbel" w:hAnsi="Corbel"/>
                <w:spacing w:val="-4"/>
                <w:sz w:val="24"/>
                <w:szCs w:val="24"/>
              </w:rPr>
              <w:t>, Warszawa 2009.</w:t>
            </w:r>
          </w:p>
          <w:p w:rsidR="00CC59A7" w:rsidRPr="002303DA" w:rsidRDefault="00CC59A7" w:rsidP="062F3D66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>Malczyńska-Biały</w:t>
            </w:r>
            <w:r w:rsidR="27A80C76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międzynarodowe,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t. II, Rzeszów, 2019</w:t>
            </w:r>
            <w:r w:rsidR="135CECD6" w:rsidRPr="062F3D66">
              <w:rPr>
                <w:rFonts w:ascii="Corbel" w:hAnsi="Corbel"/>
                <w:sz w:val="24"/>
                <w:szCs w:val="24"/>
              </w:rPr>
              <w:t>.</w:t>
            </w:r>
          </w:p>
          <w:p w:rsidR="383B5AA5" w:rsidRDefault="0404CDD4" w:rsidP="062F3D66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>Malczyńska-Biały</w:t>
            </w:r>
            <w:r w:rsidR="46E64682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55DB12A8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Prawa człowieka i ich ochrona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:rsidR="383B5AA5" w:rsidRDefault="3ABAC335" w:rsidP="062F3D6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>Malczyńska-Biały</w:t>
            </w:r>
            <w:r w:rsidR="0E938403" w:rsidRPr="062F3D66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62F3D66">
              <w:rPr>
                <w:rFonts w:ascii="Corbel" w:hAnsi="Corbel"/>
                <w:sz w:val="24"/>
                <w:szCs w:val="24"/>
              </w:rPr>
              <w:t>, Żarna</w:t>
            </w:r>
            <w:r w:rsidR="3FC08524" w:rsidRPr="062F3D66">
              <w:rPr>
                <w:rFonts w:ascii="Corbel" w:hAnsi="Corbel"/>
                <w:sz w:val="24"/>
                <w:szCs w:val="24"/>
              </w:rPr>
              <w:t xml:space="preserve"> K.</w:t>
            </w:r>
            <w:r w:rsidRPr="062F3D66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Naruszenia praw człowieka we współczesnym świecie</w:t>
            </w:r>
            <w:r w:rsidRPr="062F3D66">
              <w:rPr>
                <w:rFonts w:ascii="Corbel" w:hAnsi="Corbel"/>
                <w:sz w:val="24"/>
                <w:szCs w:val="24"/>
              </w:rPr>
              <w:t>, Rzeszów 2018.</w:t>
            </w:r>
          </w:p>
          <w:p w:rsidR="00CC59A7" w:rsidRPr="002303DA" w:rsidRDefault="00E4284B" w:rsidP="0C931757">
            <w:pPr>
              <w:spacing w:after="0"/>
              <w:rPr>
                <w:sz w:val="24"/>
                <w:szCs w:val="24"/>
              </w:rPr>
            </w:pPr>
            <w:r w:rsidRPr="062F3D66">
              <w:rPr>
                <w:rFonts w:ascii="Corbel" w:hAnsi="Corbel"/>
                <w:sz w:val="24"/>
                <w:szCs w:val="24"/>
              </w:rPr>
              <w:t xml:space="preserve">Żarna K. (red.), </w:t>
            </w:r>
            <w:r w:rsidRPr="062F3D66">
              <w:rPr>
                <w:rFonts w:ascii="Corbel" w:hAnsi="Corbel"/>
                <w:i/>
                <w:iCs/>
                <w:sz w:val="24"/>
                <w:szCs w:val="24"/>
              </w:rPr>
              <w:t>Bezpieczeństwo – prawa człowieka, stosunki międzynarodowe</w:t>
            </w:r>
            <w:r w:rsidRPr="062F3D66">
              <w:rPr>
                <w:rFonts w:ascii="Corbel" w:hAnsi="Corbel"/>
                <w:sz w:val="24"/>
                <w:szCs w:val="24"/>
              </w:rPr>
              <w:t>, t. I, Rzeszów, 2019.</w:t>
            </w:r>
          </w:p>
          <w:p w:rsidR="00CC59A7" w:rsidRPr="009C54AE" w:rsidRDefault="00CC59A7" w:rsidP="006162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9A7" w:rsidRPr="009C54AE" w:rsidRDefault="00CC59A7" w:rsidP="00CC59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C59A7" w:rsidRPr="00D40DEB" w:rsidRDefault="00CC59A7" w:rsidP="00D40DE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CC59A7" w:rsidRPr="00D40DEB" w:rsidSect="000537A5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B55" w:rsidRDefault="00675B55" w:rsidP="0009620A">
      <w:pPr>
        <w:spacing w:after="0" w:line="240" w:lineRule="auto"/>
      </w:pPr>
      <w:r>
        <w:separator/>
      </w:r>
    </w:p>
  </w:endnote>
  <w:endnote w:type="continuationSeparator" w:id="0">
    <w:p w:rsidR="00675B55" w:rsidRDefault="00675B55" w:rsidP="00096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B55" w:rsidRDefault="00675B55" w:rsidP="0009620A">
      <w:pPr>
        <w:spacing w:after="0" w:line="240" w:lineRule="auto"/>
      </w:pPr>
      <w:r>
        <w:separator/>
      </w:r>
    </w:p>
  </w:footnote>
  <w:footnote w:type="continuationSeparator" w:id="0">
    <w:p w:rsidR="00675B55" w:rsidRDefault="00675B55" w:rsidP="0009620A">
      <w:pPr>
        <w:spacing w:after="0" w:line="240" w:lineRule="auto"/>
      </w:pPr>
      <w:r>
        <w:continuationSeparator/>
      </w:r>
    </w:p>
  </w:footnote>
  <w:footnote w:id="1">
    <w:p w:rsidR="00CC59A7" w:rsidRDefault="00CC59A7" w:rsidP="00CC59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273"/>
    <w:rsid w:val="000537A5"/>
    <w:rsid w:val="00056AD7"/>
    <w:rsid w:val="0009620A"/>
    <w:rsid w:val="000A06EE"/>
    <w:rsid w:val="000A27AD"/>
    <w:rsid w:val="0014218F"/>
    <w:rsid w:val="00211B6A"/>
    <w:rsid w:val="00247F76"/>
    <w:rsid w:val="002821E1"/>
    <w:rsid w:val="00285E69"/>
    <w:rsid w:val="002B55E5"/>
    <w:rsid w:val="002C4FAE"/>
    <w:rsid w:val="00337E0C"/>
    <w:rsid w:val="003D20EF"/>
    <w:rsid w:val="004B67BD"/>
    <w:rsid w:val="00503D8E"/>
    <w:rsid w:val="006252B8"/>
    <w:rsid w:val="00650A9A"/>
    <w:rsid w:val="00664F8C"/>
    <w:rsid w:val="00675B55"/>
    <w:rsid w:val="00686AEF"/>
    <w:rsid w:val="00801361"/>
    <w:rsid w:val="008F44EF"/>
    <w:rsid w:val="00977424"/>
    <w:rsid w:val="009D0E83"/>
    <w:rsid w:val="009F2273"/>
    <w:rsid w:val="00A64B29"/>
    <w:rsid w:val="00B77F78"/>
    <w:rsid w:val="00BA391E"/>
    <w:rsid w:val="00BB5FBC"/>
    <w:rsid w:val="00C64166"/>
    <w:rsid w:val="00C77866"/>
    <w:rsid w:val="00CC59A7"/>
    <w:rsid w:val="00D26A7E"/>
    <w:rsid w:val="00D40DEB"/>
    <w:rsid w:val="00DA2BD6"/>
    <w:rsid w:val="00DC0BF6"/>
    <w:rsid w:val="00E04A1A"/>
    <w:rsid w:val="00E06035"/>
    <w:rsid w:val="00E206B9"/>
    <w:rsid w:val="00E4284B"/>
    <w:rsid w:val="00E4616D"/>
    <w:rsid w:val="00F51CF9"/>
    <w:rsid w:val="00FC5D35"/>
    <w:rsid w:val="0122FBD8"/>
    <w:rsid w:val="015BCC43"/>
    <w:rsid w:val="031492F7"/>
    <w:rsid w:val="03A211D3"/>
    <w:rsid w:val="0404CDD4"/>
    <w:rsid w:val="04936D05"/>
    <w:rsid w:val="062F3D66"/>
    <w:rsid w:val="078C5D85"/>
    <w:rsid w:val="097FF077"/>
    <w:rsid w:val="0AD1B756"/>
    <w:rsid w:val="0C187A49"/>
    <w:rsid w:val="0C931757"/>
    <w:rsid w:val="0D0BB71F"/>
    <w:rsid w:val="0D610D41"/>
    <w:rsid w:val="0E938403"/>
    <w:rsid w:val="0FBEE639"/>
    <w:rsid w:val="1108DC0C"/>
    <w:rsid w:val="135CECD6"/>
    <w:rsid w:val="1534A9A6"/>
    <w:rsid w:val="16896BF2"/>
    <w:rsid w:val="197F896E"/>
    <w:rsid w:val="1B1CB92F"/>
    <w:rsid w:val="1CFAF22F"/>
    <w:rsid w:val="1EFBD8C6"/>
    <w:rsid w:val="22F816C4"/>
    <w:rsid w:val="23787A2D"/>
    <w:rsid w:val="25F7F5B2"/>
    <w:rsid w:val="267C27D4"/>
    <w:rsid w:val="26C2C390"/>
    <w:rsid w:val="27A80C76"/>
    <w:rsid w:val="2AA334A4"/>
    <w:rsid w:val="2DAD4E9A"/>
    <w:rsid w:val="2F881868"/>
    <w:rsid w:val="2FAAA1E3"/>
    <w:rsid w:val="31467244"/>
    <w:rsid w:val="31B73AB6"/>
    <w:rsid w:val="31D9A539"/>
    <w:rsid w:val="322BA0F7"/>
    <w:rsid w:val="333BCE83"/>
    <w:rsid w:val="33C000A5"/>
    <w:rsid w:val="356BB979"/>
    <w:rsid w:val="383B5AA5"/>
    <w:rsid w:val="3ABAC335"/>
    <w:rsid w:val="3CDB9516"/>
    <w:rsid w:val="3D927B31"/>
    <w:rsid w:val="3FC08524"/>
    <w:rsid w:val="417D3E15"/>
    <w:rsid w:val="4436E067"/>
    <w:rsid w:val="44EA2BA7"/>
    <w:rsid w:val="46896E95"/>
    <w:rsid w:val="46E64682"/>
    <w:rsid w:val="47E860E5"/>
    <w:rsid w:val="4866F80D"/>
    <w:rsid w:val="4988086D"/>
    <w:rsid w:val="49C8F0CB"/>
    <w:rsid w:val="4E4298C0"/>
    <w:rsid w:val="4FEE9ED1"/>
    <w:rsid w:val="52717BFB"/>
    <w:rsid w:val="55DB12A8"/>
    <w:rsid w:val="55E9409C"/>
    <w:rsid w:val="5EF681AA"/>
    <w:rsid w:val="5F08AA31"/>
    <w:rsid w:val="6069814C"/>
    <w:rsid w:val="60756E70"/>
    <w:rsid w:val="631B60B2"/>
    <w:rsid w:val="65108C65"/>
    <w:rsid w:val="6793F77C"/>
    <w:rsid w:val="68482D27"/>
    <w:rsid w:val="69F66654"/>
    <w:rsid w:val="69FBCC5E"/>
    <w:rsid w:val="6CB79185"/>
    <w:rsid w:val="6D0C9DFE"/>
    <w:rsid w:val="72C96C9A"/>
    <w:rsid w:val="74AE81EE"/>
    <w:rsid w:val="79016DA4"/>
    <w:rsid w:val="7A053E1D"/>
    <w:rsid w:val="7B7BB510"/>
    <w:rsid w:val="7C708C49"/>
    <w:rsid w:val="7CF59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62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962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62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62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9620A"/>
    <w:rPr>
      <w:vertAlign w:val="superscript"/>
    </w:rPr>
  </w:style>
  <w:style w:type="paragraph" w:customStyle="1" w:styleId="Punktygwne">
    <w:name w:val="Punkty główne"/>
    <w:basedOn w:val="Normalny"/>
    <w:rsid w:val="000962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962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962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962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962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962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962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962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2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20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B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B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B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B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BD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7A624-AED1-446E-BA0C-358363D576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05981F-1519-4591-9A1A-C9CE50EDF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43A44A-181F-4EBD-9ACD-4E11F21664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Krystian</cp:lastModifiedBy>
  <cp:revision>9</cp:revision>
  <dcterms:created xsi:type="dcterms:W3CDTF">2022-10-26T21:21:00Z</dcterms:created>
  <dcterms:modified xsi:type="dcterms:W3CDTF">2025-11-21T10:22:00Z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